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9" w:rsidRPr="0022715D" w:rsidRDefault="0022715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Pendaftar</w:t>
      </w:r>
      <w:proofErr w:type="spellEnd"/>
    </w:p>
    <w:p w:rsidR="0022715D" w:rsidRPr="0022715D" w:rsidRDefault="0022715D" w:rsidP="0022715D">
      <w:pPr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Lembaga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Jurutera</w:t>
      </w:r>
      <w:proofErr w:type="spellEnd"/>
      <w:r>
        <w:rPr>
          <w:rFonts w:ascii="Cambria" w:hAnsi="Cambria"/>
        </w:rPr>
        <w:t xml:space="preserve"> Malaysia</w:t>
      </w:r>
      <w:r w:rsidRPr="0022715D">
        <w:rPr>
          <w:rFonts w:ascii="Cambria" w:eastAsia="Times New Roman" w:hAnsi="Cambria" w:cs="Arial"/>
        </w:rPr>
        <w:br/>
      </w:r>
      <w:r w:rsidRPr="0022715D">
        <w:rPr>
          <w:rFonts w:ascii="Cambria" w:eastAsia="Times New Roman" w:hAnsi="Cambria" w:cs="Arial"/>
          <w:shd w:val="clear" w:color="auto" w:fill="FFFFFF"/>
        </w:rPr>
        <w:t>Tingkat 17</w:t>
      </w:r>
      <w:r>
        <w:rPr>
          <w:rFonts w:ascii="Cambria" w:eastAsia="Times New Roman" w:hAnsi="Cambria" w:cs="Arial"/>
          <w:shd w:val="clear" w:color="auto" w:fill="FFFFFF"/>
        </w:rPr>
        <w:t>,</w:t>
      </w:r>
      <w:r>
        <w:rPr>
          <w:rFonts w:ascii="Cambria" w:eastAsia="Times New Roman" w:hAnsi="Cambria" w:cs="Arial"/>
        </w:rPr>
        <w:t xml:space="preserve"> </w:t>
      </w:r>
      <w:proofErr w:type="spellStart"/>
      <w:r w:rsidRPr="0022715D">
        <w:rPr>
          <w:rFonts w:ascii="Cambria" w:eastAsia="Times New Roman" w:hAnsi="Cambria" w:cs="Arial"/>
          <w:shd w:val="clear" w:color="auto" w:fill="FFFFFF"/>
        </w:rPr>
        <w:t>Ibu</w:t>
      </w:r>
      <w:proofErr w:type="spellEnd"/>
      <w:r w:rsidRPr="0022715D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22715D">
        <w:rPr>
          <w:rFonts w:ascii="Cambria" w:eastAsia="Times New Roman" w:hAnsi="Cambria" w:cs="Arial"/>
          <w:shd w:val="clear" w:color="auto" w:fill="FFFFFF"/>
        </w:rPr>
        <w:t>Pejabat</w:t>
      </w:r>
      <w:proofErr w:type="spellEnd"/>
      <w:r w:rsidRPr="0022715D">
        <w:rPr>
          <w:rFonts w:ascii="Cambria" w:eastAsia="Times New Roman" w:hAnsi="Cambria" w:cs="Arial"/>
          <w:shd w:val="clear" w:color="auto" w:fill="FFFFFF"/>
        </w:rPr>
        <w:t xml:space="preserve"> JKR </w:t>
      </w:r>
      <w:r w:rsidRPr="0022715D">
        <w:rPr>
          <w:rFonts w:ascii="Cambria" w:eastAsia="Times New Roman" w:hAnsi="Cambria" w:cs="Arial"/>
        </w:rPr>
        <w:br/>
      </w:r>
      <w:proofErr w:type="spellStart"/>
      <w:r w:rsidRPr="0022715D">
        <w:rPr>
          <w:rFonts w:ascii="Cambria" w:eastAsia="Times New Roman" w:hAnsi="Cambria" w:cs="Arial"/>
          <w:shd w:val="clear" w:color="auto" w:fill="FFFFFF"/>
        </w:rPr>
        <w:t>Jalan</w:t>
      </w:r>
      <w:proofErr w:type="spellEnd"/>
      <w:r w:rsidRPr="0022715D">
        <w:rPr>
          <w:rFonts w:ascii="Cambria" w:eastAsia="Times New Roman" w:hAnsi="Cambria" w:cs="Arial"/>
          <w:shd w:val="clear" w:color="auto" w:fill="FFFFFF"/>
        </w:rPr>
        <w:t xml:space="preserve"> Sultan </w:t>
      </w:r>
      <w:proofErr w:type="spellStart"/>
      <w:r w:rsidRPr="0022715D">
        <w:rPr>
          <w:rFonts w:ascii="Cambria" w:eastAsia="Times New Roman" w:hAnsi="Cambria" w:cs="Arial"/>
          <w:shd w:val="clear" w:color="auto" w:fill="FFFFFF"/>
        </w:rPr>
        <w:t>Salahuddin</w:t>
      </w:r>
      <w:proofErr w:type="spellEnd"/>
      <w:r w:rsidRPr="0022715D">
        <w:rPr>
          <w:rFonts w:ascii="Cambria" w:eastAsia="Times New Roman" w:hAnsi="Cambria" w:cs="Arial"/>
        </w:rPr>
        <w:br/>
      </w:r>
      <w:r w:rsidRPr="0022715D">
        <w:rPr>
          <w:rFonts w:ascii="Cambria" w:eastAsia="Times New Roman" w:hAnsi="Cambria" w:cs="Arial"/>
          <w:shd w:val="clear" w:color="auto" w:fill="FFFFFF"/>
        </w:rPr>
        <w:t>50580 Kuala Lumpur</w:t>
      </w:r>
      <w:r w:rsidR="00003C89">
        <w:rPr>
          <w:rFonts w:ascii="Cambria" w:eastAsia="Times New Roman" w:hAnsi="Cambria" w:cs="Arial"/>
          <w:shd w:val="clear" w:color="auto" w:fill="FFFFFF"/>
        </w:rPr>
        <w:t>.</w:t>
      </w:r>
      <w:proofErr w:type="gramEnd"/>
      <w:r w:rsidR="00003C89">
        <w:rPr>
          <w:rFonts w:ascii="Cambria" w:eastAsia="Times New Roman" w:hAnsi="Cambria" w:cs="Arial"/>
          <w:shd w:val="clear" w:color="auto" w:fill="FFFFFF"/>
        </w:rPr>
        <w:tab/>
      </w:r>
      <w:r w:rsidR="00003C89">
        <w:rPr>
          <w:rFonts w:ascii="Cambria" w:eastAsia="Times New Roman" w:hAnsi="Cambria" w:cs="Arial"/>
          <w:shd w:val="clear" w:color="auto" w:fill="FFFFFF"/>
        </w:rPr>
        <w:tab/>
      </w:r>
      <w:r w:rsidR="00003C89">
        <w:rPr>
          <w:rFonts w:ascii="Cambria" w:eastAsia="Times New Roman" w:hAnsi="Cambria" w:cs="Arial"/>
          <w:shd w:val="clear" w:color="auto" w:fill="FFFFFF"/>
        </w:rPr>
        <w:tab/>
      </w:r>
      <w:r w:rsidR="00003C89">
        <w:rPr>
          <w:rFonts w:ascii="Cambria" w:eastAsia="Times New Roman" w:hAnsi="Cambria" w:cs="Arial"/>
          <w:shd w:val="clear" w:color="auto" w:fill="FFFFFF"/>
        </w:rPr>
        <w:tab/>
      </w:r>
      <w:r w:rsidR="00003C89">
        <w:rPr>
          <w:rFonts w:ascii="Cambria" w:eastAsia="Times New Roman" w:hAnsi="Cambria" w:cs="Arial"/>
          <w:shd w:val="clear" w:color="auto" w:fill="FFFFFF"/>
        </w:rPr>
        <w:tab/>
      </w:r>
      <w:r w:rsidR="00003C89">
        <w:rPr>
          <w:rFonts w:ascii="Cambria" w:eastAsia="Times New Roman" w:hAnsi="Cambria" w:cs="Arial"/>
          <w:shd w:val="clear" w:color="auto" w:fill="FFFFFF"/>
        </w:rPr>
        <w:tab/>
        <w:t xml:space="preserve">          1 </w:t>
      </w:r>
      <w:proofErr w:type="spellStart"/>
      <w:r w:rsidR="00003C89">
        <w:rPr>
          <w:rFonts w:ascii="Cambria" w:eastAsia="Times New Roman" w:hAnsi="Cambria" w:cs="Arial"/>
          <w:shd w:val="clear" w:color="auto" w:fill="FFFFFF"/>
        </w:rPr>
        <w:t>Julai</w:t>
      </w:r>
      <w:proofErr w:type="spellEnd"/>
      <w:r w:rsidR="00003C89">
        <w:rPr>
          <w:rFonts w:ascii="Cambria" w:eastAsia="Times New Roman" w:hAnsi="Cambria" w:cs="Arial"/>
          <w:shd w:val="clear" w:color="auto" w:fill="FFFFFF"/>
        </w:rPr>
        <w:t xml:space="preserve"> 2014</w:t>
      </w:r>
    </w:p>
    <w:p w:rsidR="0022715D" w:rsidRDefault="0022715D" w:rsidP="0022715D">
      <w:pPr>
        <w:rPr>
          <w:rFonts w:ascii="Cambria" w:hAnsi="Cambria"/>
        </w:rPr>
      </w:pPr>
    </w:p>
    <w:p w:rsidR="0022715D" w:rsidRDefault="0022715D" w:rsidP="0022715D">
      <w:pPr>
        <w:rPr>
          <w:rFonts w:ascii="Cambria" w:hAnsi="Cambria"/>
        </w:rPr>
      </w:pPr>
      <w:r>
        <w:rPr>
          <w:rFonts w:ascii="Cambria" w:hAnsi="Cambria"/>
        </w:rPr>
        <w:t>Tuan,</w:t>
      </w:r>
    </w:p>
    <w:p w:rsidR="0022715D" w:rsidRDefault="0022715D" w:rsidP="0022715D">
      <w:pPr>
        <w:rPr>
          <w:rFonts w:ascii="Cambria" w:hAnsi="Cambria"/>
          <w:b/>
        </w:rPr>
      </w:pPr>
      <w:r>
        <w:rPr>
          <w:rFonts w:ascii="Cambria" w:hAnsi="Cambria"/>
          <w:b/>
        </w:rPr>
        <w:t>PERAKUAN PENGALAMAN PRAKTIKAL DR. SYUHAIDA ISMAIL</w:t>
      </w:r>
    </w:p>
    <w:p w:rsidR="0022715D" w:rsidRDefault="0022715D" w:rsidP="0022715D">
      <w:pPr>
        <w:rPr>
          <w:rFonts w:ascii="Cambria" w:hAnsi="Cambria"/>
          <w:b/>
        </w:rPr>
      </w:pPr>
    </w:p>
    <w:p w:rsidR="00720355" w:rsidRDefault="0022715D" w:rsidP="000E1E45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Merujuk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kepada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perkara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adalah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dimaklumkan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bahawa</w:t>
      </w:r>
      <w:proofErr w:type="spellEnd"/>
      <w:r>
        <w:rPr>
          <w:rFonts w:ascii="Cambria" w:hAnsi="Cambria"/>
        </w:rPr>
        <w:t xml:space="preserve"> Dr. Syuhaida Ismail </w:t>
      </w: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berada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bawah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penyeliaan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Pensyarah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Kanan</w:t>
      </w:r>
      <w:proofErr w:type="spellEnd"/>
      <w:r>
        <w:rPr>
          <w:rFonts w:ascii="Cambria" w:hAnsi="Cambria"/>
        </w:rPr>
        <w:t xml:space="preserve"> Panel </w:t>
      </w:r>
      <w:proofErr w:type="spellStart"/>
      <w:r>
        <w:rPr>
          <w:rFonts w:ascii="Cambria" w:hAnsi="Cambria"/>
        </w:rPr>
        <w:t>Kejuruteraan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Awam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Jabatan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Kejuruteraan</w:t>
      </w:r>
      <w:proofErr w:type="spellEnd"/>
      <w:r>
        <w:rPr>
          <w:rFonts w:ascii="Cambria" w:hAnsi="Cambria"/>
        </w:rPr>
        <w:t xml:space="preserve">, UTM RAZAK School of Engineering and Advanced Technology, </w:t>
      </w:r>
      <w:proofErr w:type="spellStart"/>
      <w:r>
        <w:rPr>
          <w:rFonts w:ascii="Cambria" w:hAnsi="Cambria"/>
        </w:rPr>
        <w:t>Universiti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Teknologi</w:t>
      </w:r>
      <w:proofErr w:type="spellEnd"/>
      <w:r>
        <w:rPr>
          <w:rFonts w:ascii="Cambria" w:hAnsi="Cambria"/>
        </w:rPr>
        <w:t xml:space="preserve"> Malaysia </w:t>
      </w:r>
      <w:proofErr w:type="spellStart"/>
      <w:r>
        <w:rPr>
          <w:rFonts w:ascii="Cambria" w:hAnsi="Cambria"/>
        </w:rPr>
        <w:t>mulai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dari</w:t>
      </w:r>
      <w:proofErr w:type="spellEnd"/>
      <w:r>
        <w:rPr>
          <w:rFonts w:ascii="Cambria" w:hAnsi="Cambria"/>
        </w:rPr>
        <w:t xml:space="preserve"> 26 </w:t>
      </w:r>
      <w:proofErr w:type="spellStart"/>
      <w:r>
        <w:rPr>
          <w:rFonts w:ascii="Cambria" w:hAnsi="Cambria"/>
        </w:rPr>
        <w:t>Disember</w:t>
      </w:r>
      <w:proofErr w:type="spellEnd"/>
      <w:r>
        <w:rPr>
          <w:rFonts w:ascii="Cambria" w:hAnsi="Cambria"/>
        </w:rPr>
        <w:t xml:space="preserve"> 2007</w:t>
      </w:r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sehingga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kini</w:t>
      </w:r>
      <w:proofErr w:type="spellEnd"/>
      <w:r>
        <w:rPr>
          <w:rFonts w:ascii="Cambria" w:hAnsi="Cambria"/>
        </w:rPr>
        <w:t xml:space="preserve">. </w:t>
      </w:r>
      <w:r w:rsidR="00003C89">
        <w:rPr>
          <w:rFonts w:ascii="Cambria" w:hAnsi="Cambria"/>
        </w:rPr>
        <w:t xml:space="preserve"> </w:t>
      </w:r>
      <w:proofErr w:type="spellStart"/>
      <w:proofErr w:type="gramStart"/>
      <w:r w:rsidR="00003C89">
        <w:rPr>
          <w:rFonts w:ascii="Cambria" w:hAnsi="Cambria"/>
        </w:rPr>
        <w:t>Keterangan</w:t>
      </w:r>
      <w:proofErr w:type="spellEnd"/>
      <w:r w:rsidR="00003C89">
        <w:rPr>
          <w:rFonts w:ascii="Cambria" w:hAnsi="Cambria"/>
        </w:rPr>
        <w:t xml:space="preserve"> </w:t>
      </w:r>
      <w:proofErr w:type="spellStart"/>
      <w:r w:rsidR="00003C89">
        <w:rPr>
          <w:rFonts w:ascii="Cambria" w:hAnsi="Cambria"/>
        </w:rPr>
        <w:t>pengalaman</w:t>
      </w:r>
      <w:proofErr w:type="spellEnd"/>
      <w:r w:rsidR="00003C89">
        <w:rPr>
          <w:rFonts w:ascii="Cambria" w:hAnsi="Cambria"/>
        </w:rPr>
        <w:t xml:space="preserve"> </w:t>
      </w:r>
      <w:proofErr w:type="spellStart"/>
      <w:r w:rsidR="00003C89">
        <w:rPr>
          <w:rFonts w:ascii="Cambria" w:hAnsi="Cambria"/>
        </w:rPr>
        <w:t>praktikal</w:t>
      </w:r>
      <w:proofErr w:type="spellEnd"/>
      <w:r w:rsidR="00003C89">
        <w:rPr>
          <w:rFonts w:ascii="Cambria" w:hAnsi="Cambria"/>
        </w:rPr>
        <w:t xml:space="preserve"> </w:t>
      </w:r>
      <w:proofErr w:type="spellStart"/>
      <w:r w:rsidR="00003C89">
        <w:rPr>
          <w:rFonts w:ascii="Cambria" w:hAnsi="Cambria"/>
        </w:rPr>
        <w:t>beliau</w:t>
      </w:r>
      <w:proofErr w:type="spellEnd"/>
      <w:r w:rsidR="00003C89">
        <w:rPr>
          <w:rFonts w:ascii="Cambria" w:hAnsi="Cambria"/>
        </w:rPr>
        <w:t xml:space="preserve"> </w:t>
      </w:r>
      <w:proofErr w:type="spellStart"/>
      <w:r w:rsidR="00003C89">
        <w:rPr>
          <w:rFonts w:ascii="Cambria" w:hAnsi="Cambria"/>
        </w:rPr>
        <w:t>adalah</w:t>
      </w:r>
      <w:proofErr w:type="spellEnd"/>
      <w:r w:rsidR="00003C89">
        <w:rPr>
          <w:rFonts w:ascii="Cambria" w:hAnsi="Cambria"/>
        </w:rPr>
        <w:t xml:space="preserve"> </w:t>
      </w:r>
      <w:proofErr w:type="spellStart"/>
      <w:r w:rsidR="00003C89">
        <w:rPr>
          <w:rFonts w:ascii="Cambria" w:hAnsi="Cambria"/>
        </w:rPr>
        <w:t>seperti</w:t>
      </w:r>
      <w:proofErr w:type="spellEnd"/>
      <w:r w:rsidR="00003C89">
        <w:rPr>
          <w:rFonts w:ascii="Cambria" w:hAnsi="Cambria"/>
        </w:rPr>
        <w:t xml:space="preserve"> di </w:t>
      </w:r>
      <w:proofErr w:type="spellStart"/>
      <w:r w:rsidR="00003C89">
        <w:rPr>
          <w:rFonts w:ascii="Cambria" w:hAnsi="Cambria"/>
        </w:rPr>
        <w:t>lampiran</w:t>
      </w:r>
      <w:proofErr w:type="spellEnd"/>
      <w:r w:rsidR="00003C89">
        <w:rPr>
          <w:rFonts w:ascii="Cambria" w:hAnsi="Cambria"/>
        </w:rPr>
        <w:t>.</w:t>
      </w:r>
      <w:proofErr w:type="gramEnd"/>
    </w:p>
    <w:p w:rsidR="00720355" w:rsidRDefault="00720355" w:rsidP="000E1E45">
      <w:pPr>
        <w:jc w:val="both"/>
        <w:rPr>
          <w:rFonts w:ascii="Cambria" w:hAnsi="Cambria"/>
        </w:rPr>
      </w:pPr>
    </w:p>
    <w:p w:rsidR="0022715D" w:rsidRDefault="000E1E45" w:rsidP="000E1E45">
      <w:pPr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proofErr w:type="spellStart"/>
      <w:r w:rsidR="0022715D">
        <w:rPr>
          <w:rFonts w:ascii="Cambria" w:hAnsi="Cambria"/>
        </w:rPr>
        <w:t>Sepanjang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tempoh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perkhidmatan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ini</w:t>
      </w:r>
      <w:proofErr w:type="spellEnd"/>
      <w:r w:rsidR="0022715D">
        <w:rPr>
          <w:rFonts w:ascii="Cambria" w:hAnsi="Cambria"/>
        </w:rPr>
        <w:t xml:space="preserve">, </w:t>
      </w:r>
      <w:proofErr w:type="spellStart"/>
      <w:r w:rsidR="0022715D">
        <w:rPr>
          <w:rFonts w:ascii="Cambria" w:hAnsi="Cambria"/>
        </w:rPr>
        <w:t>beliau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telahpun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diberi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cuti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oleh</w:t>
      </w:r>
      <w:proofErr w:type="spellEnd"/>
      <w:r w:rsidR="0022715D">
        <w:rPr>
          <w:rFonts w:ascii="Cambria" w:hAnsi="Cambria"/>
        </w:rPr>
        <w:t xml:space="preserve"> UTM </w:t>
      </w:r>
      <w:proofErr w:type="spellStart"/>
      <w:r w:rsidR="0022715D">
        <w:rPr>
          <w:rFonts w:ascii="Cambria" w:hAnsi="Cambria"/>
        </w:rPr>
        <w:t>bagi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menjalani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Latihan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Ikhtisas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selama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satu</w:t>
      </w:r>
      <w:proofErr w:type="spellEnd"/>
      <w:r w:rsidR="0022715D">
        <w:rPr>
          <w:rFonts w:ascii="Cambria" w:hAnsi="Cambria"/>
        </w:rPr>
        <w:t xml:space="preserve"> (1) </w:t>
      </w:r>
      <w:proofErr w:type="spellStart"/>
      <w:r w:rsidR="0022715D">
        <w:rPr>
          <w:rFonts w:ascii="Cambria" w:hAnsi="Cambria"/>
        </w:rPr>
        <w:t>tahun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bagi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memenuhi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syarat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Jurutera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Profesional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menerusi</w:t>
      </w:r>
      <w:proofErr w:type="spellEnd"/>
      <w:r w:rsidR="0022715D">
        <w:rPr>
          <w:rFonts w:ascii="Cambria" w:hAnsi="Cambria"/>
        </w:rPr>
        <w:t xml:space="preserve"> skim guru/</w:t>
      </w:r>
      <w:proofErr w:type="spellStart"/>
      <w:r w:rsidR="0022715D">
        <w:rPr>
          <w:rFonts w:ascii="Cambria" w:hAnsi="Cambria"/>
        </w:rPr>
        <w:t>pensyarah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kejuruteraan</w:t>
      </w:r>
      <w:proofErr w:type="spellEnd"/>
      <w:r w:rsidR="00720355">
        <w:rPr>
          <w:rFonts w:ascii="Cambria" w:hAnsi="Cambria"/>
        </w:rPr>
        <w:t xml:space="preserve">. </w:t>
      </w:r>
      <w:proofErr w:type="spellStart"/>
      <w:r w:rsidR="00720355">
        <w:rPr>
          <w:rFonts w:ascii="Cambria" w:hAnsi="Cambria"/>
        </w:rPr>
        <w:t>Beliau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telah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diselia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oleh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saya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sepanjang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tempoh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tersebut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selain</w:t>
      </w:r>
      <w:proofErr w:type="spellEnd"/>
      <w:r w:rsidR="00720355">
        <w:rPr>
          <w:rFonts w:ascii="Cambria" w:hAnsi="Cambria"/>
        </w:rPr>
        <w:t xml:space="preserve"> </w:t>
      </w:r>
      <w:proofErr w:type="spellStart"/>
      <w:r w:rsidR="00720355">
        <w:rPr>
          <w:rFonts w:ascii="Cambria" w:hAnsi="Cambria"/>
        </w:rPr>
        <w:t>penyel</w:t>
      </w:r>
      <w:r>
        <w:rPr>
          <w:rFonts w:ascii="Cambria" w:hAnsi="Cambria"/>
        </w:rPr>
        <w:t>ia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dilantik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oleh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syarikat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seperti</w:t>
      </w:r>
      <w:proofErr w:type="spellEnd"/>
      <w:r w:rsidR="0022715D">
        <w:rPr>
          <w:rFonts w:ascii="Cambria" w:hAnsi="Cambria"/>
        </w:rPr>
        <w:t xml:space="preserve"> </w:t>
      </w:r>
      <w:proofErr w:type="spellStart"/>
      <w:r w:rsidR="0022715D">
        <w:rPr>
          <w:rFonts w:ascii="Cambria" w:hAnsi="Cambria"/>
        </w:rPr>
        <w:t>berikut</w:t>
      </w:r>
      <w:proofErr w:type="spellEnd"/>
      <w:r w:rsidR="0022715D">
        <w:rPr>
          <w:rFonts w:ascii="Cambria" w:hAnsi="Cambria"/>
        </w:rPr>
        <w:t>:</w:t>
      </w:r>
    </w:p>
    <w:p w:rsidR="0022715D" w:rsidRDefault="0022715D" w:rsidP="0022715D">
      <w:pPr>
        <w:rPr>
          <w:rFonts w:ascii="Cambria" w:hAnsi="Cambria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951"/>
        <w:gridCol w:w="1579"/>
        <w:gridCol w:w="2957"/>
        <w:gridCol w:w="2029"/>
      </w:tblGrid>
      <w:tr w:rsidR="000E1E45" w:rsidTr="000E1E45">
        <w:tc>
          <w:tcPr>
            <w:tcW w:w="1951" w:type="dxa"/>
          </w:tcPr>
          <w:p w:rsidR="000E1E45" w:rsidRPr="00720355" w:rsidRDefault="000E1E45" w:rsidP="00720355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20355">
              <w:rPr>
                <w:rFonts w:ascii="Cambria" w:hAnsi="Cambria"/>
                <w:b/>
              </w:rPr>
              <w:t>Tempoh</w:t>
            </w:r>
            <w:proofErr w:type="spellEnd"/>
          </w:p>
        </w:tc>
        <w:tc>
          <w:tcPr>
            <w:tcW w:w="1579" w:type="dxa"/>
          </w:tcPr>
          <w:p w:rsidR="000E1E45" w:rsidRPr="00720355" w:rsidRDefault="000E1E45" w:rsidP="00720355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20355">
              <w:rPr>
                <w:rFonts w:ascii="Cambria" w:hAnsi="Cambria"/>
                <w:b/>
              </w:rPr>
              <w:t>Jenis</w:t>
            </w:r>
            <w:proofErr w:type="spellEnd"/>
            <w:r w:rsidRPr="00720355">
              <w:rPr>
                <w:rFonts w:ascii="Cambria" w:hAnsi="Cambria"/>
                <w:b/>
              </w:rPr>
              <w:t xml:space="preserve"> </w:t>
            </w:r>
            <w:proofErr w:type="spellStart"/>
            <w:r w:rsidRPr="00720355">
              <w:rPr>
                <w:rFonts w:ascii="Cambria" w:hAnsi="Cambria"/>
                <w:b/>
              </w:rPr>
              <w:t>Pengalaman</w:t>
            </w:r>
            <w:proofErr w:type="spellEnd"/>
            <w:r w:rsidRPr="00720355">
              <w:rPr>
                <w:rFonts w:ascii="Cambria" w:hAnsi="Cambria"/>
                <w:b/>
              </w:rPr>
              <w:t xml:space="preserve"> </w:t>
            </w:r>
            <w:proofErr w:type="spellStart"/>
            <w:r w:rsidRPr="00720355">
              <w:rPr>
                <w:rFonts w:ascii="Cambria" w:hAnsi="Cambria"/>
                <w:b/>
              </w:rPr>
              <w:t>Praktikal</w:t>
            </w:r>
            <w:proofErr w:type="spellEnd"/>
          </w:p>
        </w:tc>
        <w:tc>
          <w:tcPr>
            <w:tcW w:w="2957" w:type="dxa"/>
          </w:tcPr>
          <w:p w:rsidR="000E1E45" w:rsidRPr="00720355" w:rsidRDefault="000E1E45" w:rsidP="000E1E45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20355">
              <w:rPr>
                <w:rFonts w:ascii="Cambria" w:hAnsi="Cambria"/>
                <w:b/>
              </w:rPr>
              <w:t>Alamat</w:t>
            </w:r>
            <w:proofErr w:type="spellEnd"/>
            <w:r w:rsidRPr="00720355">
              <w:rPr>
                <w:rFonts w:ascii="Cambria" w:hAnsi="Cambria"/>
                <w:b/>
              </w:rPr>
              <w:t xml:space="preserve"> </w:t>
            </w:r>
            <w:proofErr w:type="spellStart"/>
            <w:r w:rsidRPr="00720355">
              <w:rPr>
                <w:rFonts w:ascii="Cambria" w:hAnsi="Cambria"/>
                <w:b/>
              </w:rPr>
              <w:t>Tempat</w:t>
            </w:r>
            <w:proofErr w:type="spellEnd"/>
            <w:r w:rsidRPr="00720355">
              <w:rPr>
                <w:rFonts w:ascii="Cambria" w:hAnsi="Cambria"/>
                <w:b/>
              </w:rPr>
              <w:t xml:space="preserve"> </w:t>
            </w:r>
            <w:proofErr w:type="spellStart"/>
            <w:r w:rsidRPr="00720355">
              <w:rPr>
                <w:rFonts w:ascii="Cambria" w:hAnsi="Cambria"/>
                <w:b/>
              </w:rPr>
              <w:t>Praktikal</w:t>
            </w:r>
            <w:proofErr w:type="spellEnd"/>
          </w:p>
        </w:tc>
        <w:tc>
          <w:tcPr>
            <w:tcW w:w="2029" w:type="dxa"/>
          </w:tcPr>
          <w:p w:rsidR="000E1E45" w:rsidRPr="00720355" w:rsidRDefault="000E1E45" w:rsidP="00720355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Penyelia</w:t>
            </w:r>
            <w:proofErr w:type="spellEnd"/>
            <w:r w:rsidR="00003C89">
              <w:rPr>
                <w:rFonts w:ascii="Cambria" w:hAnsi="Cambria"/>
                <w:b/>
              </w:rPr>
              <w:t xml:space="preserve"> di </w:t>
            </w:r>
            <w:proofErr w:type="spellStart"/>
            <w:r w:rsidR="00003C89">
              <w:rPr>
                <w:rFonts w:ascii="Cambria" w:hAnsi="Cambria"/>
                <w:b/>
              </w:rPr>
              <w:t>Tempat</w:t>
            </w:r>
            <w:proofErr w:type="spellEnd"/>
            <w:r w:rsidR="00003C89">
              <w:rPr>
                <w:rFonts w:ascii="Cambria" w:hAnsi="Cambria"/>
                <w:b/>
              </w:rPr>
              <w:t xml:space="preserve"> </w:t>
            </w:r>
            <w:proofErr w:type="spellStart"/>
            <w:r w:rsidR="00003C89">
              <w:rPr>
                <w:rFonts w:ascii="Cambria" w:hAnsi="Cambria"/>
                <w:b/>
              </w:rPr>
              <w:t>Praktikal</w:t>
            </w:r>
            <w:proofErr w:type="spellEnd"/>
          </w:p>
        </w:tc>
      </w:tr>
      <w:tr w:rsidR="000E1E45" w:rsidTr="000E1E45">
        <w:tc>
          <w:tcPr>
            <w:tcW w:w="1951" w:type="dxa"/>
          </w:tcPr>
          <w:p w:rsidR="000E1E45" w:rsidRDefault="000E1E45" w:rsidP="00227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September 2010 – 14 Mac 2011 (6 </w:t>
            </w:r>
            <w:proofErr w:type="spellStart"/>
            <w:r>
              <w:rPr>
                <w:rFonts w:ascii="Cambria" w:hAnsi="Cambria"/>
              </w:rPr>
              <w:t>bulan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579" w:type="dxa"/>
          </w:tcPr>
          <w:p w:rsidR="000E1E45" w:rsidRDefault="000E1E45" w:rsidP="0022715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Tapak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bina</w:t>
            </w:r>
            <w:proofErr w:type="spellEnd"/>
          </w:p>
        </w:tc>
        <w:tc>
          <w:tcPr>
            <w:tcW w:w="2957" w:type="dxa"/>
          </w:tcPr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IJM Construction </w:t>
            </w:r>
            <w:proofErr w:type="spellStart"/>
            <w:r>
              <w:rPr>
                <w:rFonts w:ascii="Cambria" w:hAnsi="Cambria"/>
              </w:rPr>
              <w:t>Sdn</w:t>
            </w:r>
            <w:proofErr w:type="spellEnd"/>
            <w:r>
              <w:rPr>
                <w:rFonts w:ascii="Cambria" w:hAnsi="Cambria"/>
              </w:rPr>
              <w:t>. Bhd.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 Hyatt Kuala Lumpur Project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Jalan</w:t>
            </w:r>
            <w:proofErr w:type="spellEnd"/>
            <w:r>
              <w:rPr>
                <w:rFonts w:ascii="Cambria" w:hAnsi="Cambria"/>
              </w:rPr>
              <w:t xml:space="preserve"> Pinang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50450 Kuala Lumpur</w:t>
            </w:r>
          </w:p>
        </w:tc>
        <w:tc>
          <w:tcPr>
            <w:tcW w:w="2029" w:type="dxa"/>
          </w:tcPr>
          <w:p w:rsidR="000E1E45" w:rsidRDefault="000E1E45" w:rsidP="00227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Mr. </w:t>
            </w:r>
            <w:proofErr w:type="spellStart"/>
            <w:r>
              <w:rPr>
                <w:rFonts w:ascii="Cambria" w:hAnsi="Cambria"/>
              </w:rPr>
              <w:t>Beh</w:t>
            </w:r>
            <w:proofErr w:type="spellEnd"/>
            <w:r>
              <w:rPr>
                <w:rFonts w:ascii="Cambria" w:hAnsi="Cambria"/>
              </w:rPr>
              <w:t xml:space="preserve"> Lai </w:t>
            </w:r>
            <w:proofErr w:type="spellStart"/>
            <w:r>
              <w:rPr>
                <w:rFonts w:ascii="Cambria" w:hAnsi="Cambria"/>
              </w:rPr>
              <w:t>Seng</w:t>
            </w:r>
            <w:proofErr w:type="spellEnd"/>
          </w:p>
        </w:tc>
      </w:tr>
      <w:tr w:rsidR="000E1E45" w:rsidTr="000E1E45">
        <w:tc>
          <w:tcPr>
            <w:tcW w:w="1951" w:type="dxa"/>
          </w:tcPr>
          <w:p w:rsidR="000E1E45" w:rsidRDefault="000E1E45" w:rsidP="00227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Mac 2011 – 14 September 2011 (6 </w:t>
            </w:r>
            <w:proofErr w:type="spellStart"/>
            <w:r>
              <w:rPr>
                <w:rFonts w:ascii="Cambria" w:hAnsi="Cambria"/>
              </w:rPr>
              <w:t>bulan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579" w:type="dxa"/>
          </w:tcPr>
          <w:p w:rsidR="000E1E45" w:rsidRDefault="000E1E45" w:rsidP="0022715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Perundingan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rekabentuk</w:t>
            </w:r>
            <w:proofErr w:type="spellEnd"/>
            <w:r>
              <w:rPr>
                <w:rFonts w:ascii="Cambria" w:hAnsi="Cambria"/>
              </w:rPr>
              <w:t xml:space="preserve"> C&amp;S</w:t>
            </w:r>
          </w:p>
        </w:tc>
        <w:tc>
          <w:tcPr>
            <w:tcW w:w="2957" w:type="dxa"/>
          </w:tcPr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KTA </w:t>
            </w:r>
            <w:proofErr w:type="spellStart"/>
            <w:r>
              <w:rPr>
                <w:rFonts w:ascii="Cambria" w:hAnsi="Cambria"/>
              </w:rPr>
              <w:t>Tenaga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Sdn</w:t>
            </w:r>
            <w:proofErr w:type="spellEnd"/>
            <w:r>
              <w:rPr>
                <w:rFonts w:ascii="Cambria" w:hAnsi="Cambria"/>
              </w:rPr>
              <w:t>. Bhd.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Bangunan</w:t>
            </w:r>
            <w:proofErr w:type="spellEnd"/>
            <w:r>
              <w:rPr>
                <w:rFonts w:ascii="Cambria" w:hAnsi="Cambria"/>
              </w:rPr>
              <w:t xml:space="preserve"> KTA </w:t>
            </w:r>
            <w:proofErr w:type="spellStart"/>
            <w:r>
              <w:rPr>
                <w:rFonts w:ascii="Cambria" w:hAnsi="Cambria"/>
              </w:rPr>
              <w:t>Tenaga</w:t>
            </w:r>
            <w:proofErr w:type="spellEnd"/>
          </w:p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D1-21 </w:t>
            </w:r>
            <w:proofErr w:type="spellStart"/>
            <w:r>
              <w:rPr>
                <w:rFonts w:ascii="Cambria" w:hAnsi="Cambria"/>
              </w:rPr>
              <w:t>Jalan</w:t>
            </w:r>
            <w:proofErr w:type="spellEnd"/>
            <w:r>
              <w:rPr>
                <w:rFonts w:ascii="Cambria" w:hAnsi="Cambria"/>
              </w:rPr>
              <w:t xml:space="preserve"> PJU 1/41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Dataran</w:t>
            </w:r>
            <w:proofErr w:type="spellEnd"/>
            <w:r>
              <w:rPr>
                <w:rFonts w:ascii="Cambria" w:hAnsi="Cambria"/>
              </w:rPr>
              <w:t xml:space="preserve"> Prima, </w:t>
            </w:r>
            <w:proofErr w:type="spellStart"/>
            <w:r>
              <w:rPr>
                <w:rFonts w:ascii="Cambria" w:hAnsi="Cambria"/>
              </w:rPr>
              <w:t>Kelana</w:t>
            </w:r>
            <w:proofErr w:type="spellEnd"/>
            <w:r>
              <w:rPr>
                <w:rFonts w:ascii="Cambria" w:hAnsi="Cambria"/>
              </w:rPr>
              <w:t xml:space="preserve"> Jaya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47301 </w:t>
            </w:r>
            <w:proofErr w:type="spellStart"/>
            <w:r>
              <w:rPr>
                <w:rFonts w:ascii="Cambria" w:hAnsi="Cambria"/>
              </w:rPr>
              <w:t>Petaling</w:t>
            </w:r>
            <w:proofErr w:type="spellEnd"/>
            <w:r>
              <w:rPr>
                <w:rFonts w:ascii="Cambria" w:hAnsi="Cambria"/>
              </w:rPr>
              <w:t xml:space="preserve"> Jaya </w:t>
            </w:r>
          </w:p>
          <w:p w:rsidR="000E1E45" w:rsidRDefault="000E1E45" w:rsidP="000E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Selangor</w:t>
            </w:r>
          </w:p>
        </w:tc>
        <w:tc>
          <w:tcPr>
            <w:tcW w:w="2029" w:type="dxa"/>
          </w:tcPr>
          <w:p w:rsidR="000E1E45" w:rsidRDefault="000E1E45" w:rsidP="00003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Ir. Lee </w:t>
            </w:r>
            <w:proofErr w:type="spellStart"/>
            <w:r>
              <w:rPr>
                <w:rFonts w:ascii="Cambria" w:hAnsi="Cambria"/>
              </w:rPr>
              <w:t>Chau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Kuang</w:t>
            </w:r>
            <w:proofErr w:type="spellEnd"/>
            <w:r>
              <w:rPr>
                <w:rFonts w:ascii="Cambria" w:hAnsi="Cambria"/>
              </w:rPr>
              <w:t xml:space="preserve"> (No </w:t>
            </w:r>
            <w:proofErr w:type="spellStart"/>
            <w:r w:rsidR="00003C89">
              <w:rPr>
                <w:rFonts w:ascii="Cambria" w:hAnsi="Cambria"/>
              </w:rPr>
              <w:t>P.Eng</w:t>
            </w:r>
            <w:proofErr w:type="spellEnd"/>
            <w:r>
              <w:rPr>
                <w:rFonts w:ascii="Cambria" w:hAnsi="Cambria"/>
              </w:rPr>
              <w:t xml:space="preserve">: 9175 - </w:t>
            </w:r>
            <w:proofErr w:type="spellStart"/>
            <w:r>
              <w:rPr>
                <w:rFonts w:ascii="Cambria" w:hAnsi="Cambria"/>
              </w:rPr>
              <w:t>Awam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</w:tbl>
    <w:p w:rsidR="0022715D" w:rsidRDefault="0022715D" w:rsidP="0022715D">
      <w:pPr>
        <w:rPr>
          <w:rFonts w:ascii="Cambria" w:hAnsi="Cambria"/>
        </w:rPr>
      </w:pPr>
    </w:p>
    <w:p w:rsidR="00003C89" w:rsidRDefault="00003C89" w:rsidP="00003C89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Adalah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disahkan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bahawa</w:t>
      </w:r>
      <w:proofErr w:type="spellEnd"/>
      <w:r>
        <w:rPr>
          <w:rFonts w:ascii="Cambria" w:hAnsi="Cambria"/>
        </w:rPr>
        <w:t xml:space="preserve"> Dr. Syuhaida Ismail </w:t>
      </w: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memperolehi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pengalaman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praktikal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Jurutera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Siswazah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memuaskan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memenuhi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kehendak-kehendak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Seksyen</w:t>
      </w:r>
      <w:proofErr w:type="spellEnd"/>
      <w:r>
        <w:rPr>
          <w:rFonts w:ascii="Cambria" w:hAnsi="Cambria"/>
        </w:rPr>
        <w:t xml:space="preserve"> 10(1) (b) </w:t>
      </w:r>
      <w:proofErr w:type="spellStart"/>
      <w:r>
        <w:rPr>
          <w:rFonts w:ascii="Cambria" w:hAnsi="Cambria"/>
        </w:rPr>
        <w:t>Akta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Pendaftaran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Jurutera</w:t>
      </w:r>
      <w:proofErr w:type="spellEnd"/>
      <w:r>
        <w:rPr>
          <w:rFonts w:ascii="Cambria" w:hAnsi="Cambria"/>
        </w:rPr>
        <w:t xml:space="preserve"> 1967 (</w:t>
      </w:r>
      <w:proofErr w:type="spellStart"/>
      <w:r>
        <w:rPr>
          <w:rFonts w:ascii="Cambria" w:hAnsi="Cambria"/>
        </w:rPr>
        <w:t>Pindaan</w:t>
      </w:r>
      <w:proofErr w:type="spellEnd"/>
      <w:r>
        <w:rPr>
          <w:rFonts w:ascii="Cambria" w:hAnsi="Cambria"/>
        </w:rPr>
        <w:t xml:space="preserve"> 1987).</w:t>
      </w:r>
      <w:proofErr w:type="gramEnd"/>
    </w:p>
    <w:p w:rsidR="00003C89" w:rsidRDefault="00003C89" w:rsidP="0022715D">
      <w:pPr>
        <w:rPr>
          <w:rFonts w:ascii="Cambria" w:hAnsi="Cambria"/>
        </w:rPr>
      </w:pPr>
    </w:p>
    <w:p w:rsidR="00003C89" w:rsidRDefault="00003C89" w:rsidP="0022715D">
      <w:pPr>
        <w:rPr>
          <w:rFonts w:ascii="Cambria" w:hAnsi="Cambria"/>
        </w:rPr>
      </w:pPr>
    </w:p>
    <w:p w:rsidR="00003C89" w:rsidRDefault="00003C89" w:rsidP="0022715D">
      <w:pPr>
        <w:rPr>
          <w:rFonts w:ascii="Cambria" w:hAnsi="Cambria"/>
        </w:rPr>
      </w:pP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benar</w:t>
      </w:r>
      <w:proofErr w:type="spellEnd"/>
      <w:r>
        <w:rPr>
          <w:rFonts w:ascii="Cambria" w:hAnsi="Cambria"/>
        </w:rPr>
        <w:t>,</w:t>
      </w:r>
    </w:p>
    <w:p w:rsidR="00003C89" w:rsidRDefault="00003C89" w:rsidP="0022715D">
      <w:pPr>
        <w:rPr>
          <w:rFonts w:ascii="Cambria" w:hAnsi="Cambria"/>
        </w:rPr>
      </w:pPr>
    </w:p>
    <w:p w:rsidR="00003C89" w:rsidRDefault="00003C89" w:rsidP="0022715D">
      <w:pPr>
        <w:rPr>
          <w:rFonts w:ascii="Cambria" w:hAnsi="Cambria"/>
        </w:rPr>
      </w:pPr>
    </w:p>
    <w:p w:rsidR="00003C89" w:rsidRDefault="00003C89" w:rsidP="0022715D">
      <w:pPr>
        <w:rPr>
          <w:rFonts w:ascii="Cambria" w:hAnsi="Cambria"/>
        </w:rPr>
      </w:pPr>
      <w:bookmarkStart w:id="0" w:name="_GoBack"/>
      <w:bookmarkEnd w:id="0"/>
    </w:p>
    <w:p w:rsidR="00003C89" w:rsidRDefault="00003C89" w:rsidP="0022715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Dato</w:t>
      </w:r>
      <w:proofErr w:type="spellEnd"/>
      <w:r>
        <w:rPr>
          <w:rFonts w:ascii="Cambria" w:hAnsi="Cambria"/>
        </w:rPr>
        <w:t xml:space="preserve">’ Ir. Dr. </w:t>
      </w:r>
      <w:proofErr w:type="spellStart"/>
      <w:r>
        <w:rPr>
          <w:rFonts w:ascii="Cambria" w:hAnsi="Cambria"/>
        </w:rPr>
        <w:t>Zainai</w:t>
      </w:r>
      <w:proofErr w:type="spellEnd"/>
      <w:r>
        <w:rPr>
          <w:rFonts w:ascii="Cambria" w:hAnsi="Cambria"/>
        </w:rPr>
        <w:t xml:space="preserve"> Mohamed</w:t>
      </w:r>
    </w:p>
    <w:p w:rsidR="00003C89" w:rsidRDefault="00003C89" w:rsidP="0022715D">
      <w:pPr>
        <w:rPr>
          <w:rFonts w:ascii="Cambria" w:hAnsi="Cambria"/>
        </w:rPr>
      </w:pPr>
      <w:r>
        <w:rPr>
          <w:rFonts w:ascii="Cambria" w:hAnsi="Cambria"/>
        </w:rPr>
        <w:t>Professor</w:t>
      </w:r>
      <w:r>
        <w:rPr>
          <w:rFonts w:ascii="Cambria" w:hAnsi="Cambria"/>
        </w:rPr>
        <w:t xml:space="preserve"> Emeritus</w:t>
      </w:r>
    </w:p>
    <w:p w:rsidR="00003C89" w:rsidRDefault="00003C89" w:rsidP="0022715D">
      <w:pPr>
        <w:rPr>
          <w:rFonts w:ascii="Cambria" w:hAnsi="Cambria"/>
        </w:rPr>
      </w:pPr>
    </w:p>
    <w:sectPr w:rsidR="00003C89" w:rsidSect="00003C89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D"/>
    <w:rsid w:val="00003C89"/>
    <w:rsid w:val="000E1E45"/>
    <w:rsid w:val="0022715D"/>
    <w:rsid w:val="00720355"/>
    <w:rsid w:val="008E4519"/>
    <w:rsid w:val="00C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FC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15D"/>
  </w:style>
  <w:style w:type="table" w:styleId="TableGrid">
    <w:name w:val="Table Grid"/>
    <w:basedOn w:val="TableNormal"/>
    <w:uiPriority w:val="59"/>
    <w:rsid w:val="002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15D"/>
  </w:style>
  <w:style w:type="table" w:styleId="TableGrid">
    <w:name w:val="Table Grid"/>
    <w:basedOn w:val="TableNormal"/>
    <w:uiPriority w:val="59"/>
    <w:rsid w:val="002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1453</Characters>
  <Application>Microsoft Macintosh Word</Application>
  <DocSecurity>0</DocSecurity>
  <Lines>12</Lines>
  <Paragraphs>3</Paragraphs>
  <ScaleCrop>false</ScaleCrop>
  <Company>University of Technology Malaysia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Syuhaida Ismail</dc:creator>
  <cp:keywords/>
  <dc:description/>
  <cp:lastModifiedBy>Syuhaida Ismail</cp:lastModifiedBy>
  <cp:revision>1</cp:revision>
  <dcterms:created xsi:type="dcterms:W3CDTF">2014-06-30T04:33:00Z</dcterms:created>
  <dcterms:modified xsi:type="dcterms:W3CDTF">2014-06-30T05:44:00Z</dcterms:modified>
</cp:coreProperties>
</file>